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F71D3" w:rsidRPr="008E7231" w:rsidRDefault="006568E8" w:rsidP="008E7231">
      <w:pPr>
        <w:pStyle w:val="Title"/>
        <w:rPr>
          <w:b/>
        </w:rPr>
      </w:pPr>
      <w:r>
        <w:rPr>
          <w:b/>
        </w:rPr>
        <w:t>Game Programming Colleges</w:t>
      </w:r>
    </w:p>
    <w:p w:rsidR="006568E8" w:rsidRDefault="006568E8" w:rsidP="006568E8">
      <w:pPr>
        <w:pStyle w:val="Heading1"/>
      </w:pPr>
      <w:bookmarkStart w:id="0" w:name="_GoBack"/>
      <w:bookmarkEnd w:id="0"/>
      <w:r>
        <w:t>Directions</w:t>
      </w:r>
    </w:p>
    <w:p w:rsidR="0006362D" w:rsidRDefault="006568E8" w:rsidP="0006362D">
      <w:r>
        <w:t xml:space="preserve">Download the </w:t>
      </w:r>
      <w:hyperlink r:id="rId6" w:history="1">
        <w:r w:rsidRPr="006568E8">
          <w:rPr>
            <w:rStyle w:val="Hyperlink"/>
          </w:rPr>
          <w:t>Game Devel</w:t>
        </w:r>
        <w:r w:rsidRPr="006568E8">
          <w:rPr>
            <w:rStyle w:val="Hyperlink"/>
          </w:rPr>
          <w:t>o</w:t>
        </w:r>
        <w:r w:rsidRPr="006568E8">
          <w:rPr>
            <w:rStyle w:val="Hyperlink"/>
          </w:rPr>
          <w:t>pment Career Guide</w:t>
        </w:r>
      </w:hyperlink>
      <w:r>
        <w:t>.</w:t>
      </w:r>
    </w:p>
    <w:p w:rsidR="006568E8" w:rsidRDefault="006568E8" w:rsidP="0006362D">
      <w:r>
        <w:t xml:space="preserve">As you read through it, you’re looking for Gaming Colleges. There are a great many advertised in the Career Guide. </w:t>
      </w:r>
    </w:p>
    <w:p w:rsidR="006568E8" w:rsidRDefault="006568E8" w:rsidP="0006362D">
      <w:pPr>
        <w:rPr>
          <w:noProof/>
        </w:rPr>
      </w:pPr>
      <w:r>
        <w:t>Choose any 10 colleges</w:t>
      </w:r>
      <w:r w:rsidR="00B57BBC">
        <w:t xml:space="preserve"> and the degree or area of specialization</w:t>
      </w:r>
      <w:r>
        <w:t xml:space="preserve"> that</w:t>
      </w:r>
      <w:r w:rsidR="00B57BBC">
        <w:t xml:space="preserve"> they offer that most</w:t>
      </w:r>
      <w:r>
        <w:t xml:space="preserve"> interest</w:t>
      </w:r>
      <w:r w:rsidR="00B57BBC">
        <w:t>s</w:t>
      </w:r>
      <w:r>
        <w:t xml:space="preserve"> you, and complete the table below. </w:t>
      </w:r>
      <w:r w:rsidR="00B57BBC">
        <w:t xml:space="preserve">An example is done for you. </w:t>
      </w:r>
      <w:r>
        <w:t>When you finish, paste a copy of the table in your OneNote binder. You can copy/paste the contact information.</w:t>
      </w:r>
      <w:r w:rsidR="004B07E1" w:rsidRPr="004B07E1">
        <w:rPr>
          <w:noProof/>
        </w:rPr>
        <w:t xml:space="preserve"> </w:t>
      </w:r>
    </w:p>
    <w:p w:rsidR="004B07E1" w:rsidRDefault="00B57BBC" w:rsidP="0006362D">
      <w:r>
        <w:rPr>
          <w:noProof/>
        </w:rPr>
        <w:drawing>
          <wp:anchor distT="0" distB="0" distL="114300" distR="114300" simplePos="0" relativeHeight="251660288" behindDoc="1" locked="0" layoutInCell="1" allowOverlap="1" wp14:anchorId="3097C39C" wp14:editId="4937FFFA">
            <wp:simplePos x="0" y="0"/>
            <wp:positionH relativeFrom="column">
              <wp:posOffset>-9525</wp:posOffset>
            </wp:positionH>
            <wp:positionV relativeFrom="paragraph">
              <wp:posOffset>88265</wp:posOffset>
            </wp:positionV>
            <wp:extent cx="5943600" cy="3771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8E8" w:rsidRDefault="006568E8" w:rsidP="0006362D"/>
    <w:tbl>
      <w:tblPr>
        <w:tblStyle w:val="MediumGrid3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2408"/>
        <w:gridCol w:w="3239"/>
        <w:gridCol w:w="3239"/>
      </w:tblGrid>
      <w:tr w:rsidR="006568E8" w:rsidTr="00B57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/>
        </w:tc>
        <w:tc>
          <w:tcPr>
            <w:tcW w:w="2408" w:type="dxa"/>
          </w:tcPr>
          <w:p w:rsidR="006568E8" w:rsidRDefault="006568E8" w:rsidP="0006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Title</w:t>
            </w:r>
          </w:p>
        </w:tc>
        <w:tc>
          <w:tcPr>
            <w:tcW w:w="3239" w:type="dxa"/>
          </w:tcPr>
          <w:p w:rsidR="006568E8" w:rsidRDefault="006568E8" w:rsidP="0006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Degrees or Specializations</w:t>
            </w:r>
          </w:p>
        </w:tc>
        <w:tc>
          <w:tcPr>
            <w:tcW w:w="3239" w:type="dxa"/>
          </w:tcPr>
          <w:p w:rsidR="006568E8" w:rsidRDefault="006568E8" w:rsidP="0006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</w:tr>
      <w:tr w:rsidR="006568E8" w:rsidTr="00B5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B57BBC" w:rsidP="0006362D">
            <w:proofErr w:type="spellStart"/>
            <w:r>
              <w:t>e.g</w:t>
            </w:r>
            <w:proofErr w:type="spellEnd"/>
          </w:p>
        </w:tc>
        <w:tc>
          <w:tcPr>
            <w:tcW w:w="2408" w:type="dxa"/>
          </w:tcPr>
          <w:p w:rsidR="006568E8" w:rsidRDefault="00B57BBC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DigiPen</w:t>
            </w:r>
            <w:proofErr w:type="spellEnd"/>
            <w:r>
              <w:t xml:space="preserve"> Institute of Technology</w:t>
            </w:r>
          </w:p>
        </w:tc>
        <w:tc>
          <w:tcPr>
            <w:tcW w:w="3239" w:type="dxa"/>
          </w:tcPr>
          <w:p w:rsidR="00B57BBC" w:rsidRDefault="00B57BBC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 of Science in Game Design</w:t>
            </w:r>
          </w:p>
          <w:p w:rsidR="006568E8" w:rsidRDefault="006568E8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B57BBC" w:rsidRDefault="00B57BBC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9931 Willows Road</w:t>
            </w:r>
          </w:p>
          <w:p w:rsidR="00B57BBC" w:rsidRDefault="00B57BBC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Redmond, WA 98052</w:t>
            </w:r>
          </w:p>
          <w:p w:rsidR="00B57BBC" w:rsidRDefault="00B57BBC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866.478.5236</w:t>
            </w:r>
          </w:p>
          <w:p w:rsidR="00B57BBC" w:rsidRDefault="00B57BBC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admissions@digipen.edu</w:t>
            </w:r>
          </w:p>
          <w:p w:rsidR="006568E8" w:rsidRDefault="00B57BBC" w:rsidP="00B57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295853">
                <w:rPr>
                  <w:rStyle w:val="Hyperlink"/>
                </w:rPr>
                <w:t>www.digipen.edu</w:t>
              </w:r>
            </w:hyperlink>
            <w:r>
              <w:t xml:space="preserve"> </w:t>
            </w:r>
          </w:p>
        </w:tc>
      </w:tr>
      <w:tr w:rsidR="00B57BBC" w:rsidTr="00B5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B57BBC" w:rsidRDefault="00B57BBC" w:rsidP="0006362D">
            <w:r>
              <w:t>1</w:t>
            </w:r>
          </w:p>
        </w:tc>
        <w:tc>
          <w:tcPr>
            <w:tcW w:w="2408" w:type="dxa"/>
          </w:tcPr>
          <w:p w:rsidR="00B57BBC" w:rsidRDefault="00B57BBC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B57BBC" w:rsidRDefault="00B57BBC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B57BBC" w:rsidRDefault="00B57BBC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E8" w:rsidTr="00B5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2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8E8" w:rsidTr="00B5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3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E8" w:rsidTr="00B5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4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8E8" w:rsidTr="00B5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5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E8" w:rsidTr="00B5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6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8E8" w:rsidTr="00B5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7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E8" w:rsidTr="00B5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8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8E8" w:rsidTr="00B5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9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E8" w:rsidTr="00B57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6568E8" w:rsidRDefault="006568E8" w:rsidP="0006362D">
            <w:r>
              <w:t>10</w:t>
            </w:r>
          </w:p>
        </w:tc>
        <w:tc>
          <w:tcPr>
            <w:tcW w:w="2408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9" w:type="dxa"/>
          </w:tcPr>
          <w:p w:rsidR="006568E8" w:rsidRDefault="006568E8" w:rsidP="0006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568E8" w:rsidRPr="0006362D" w:rsidRDefault="006568E8" w:rsidP="0006362D"/>
    <w:sectPr w:rsidR="006568E8" w:rsidRPr="0006362D" w:rsidSect="004B07E1">
      <w:pgSz w:w="12240" w:h="15840"/>
      <w:pgMar w:top="1440" w:right="1440" w:bottom="1440" w:left="144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A49"/>
    <w:multiLevelType w:val="hybridMultilevel"/>
    <w:tmpl w:val="01603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367E4"/>
    <w:multiLevelType w:val="hybridMultilevel"/>
    <w:tmpl w:val="AE1C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10E8C"/>
    <w:multiLevelType w:val="hybridMultilevel"/>
    <w:tmpl w:val="97D0B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31"/>
    <w:rsid w:val="0006362D"/>
    <w:rsid w:val="001F71D3"/>
    <w:rsid w:val="004B07E1"/>
    <w:rsid w:val="00516A58"/>
    <w:rsid w:val="005E1069"/>
    <w:rsid w:val="006568E8"/>
    <w:rsid w:val="00783521"/>
    <w:rsid w:val="008E7231"/>
    <w:rsid w:val="0090200B"/>
    <w:rsid w:val="00AC4B8C"/>
    <w:rsid w:val="00B57BBC"/>
    <w:rsid w:val="00B94349"/>
    <w:rsid w:val="00D22366"/>
    <w:rsid w:val="00D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E72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223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10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8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6568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E72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223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10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8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6568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pen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online.org/cognoti/co.nn?id=271843&amp;uid=&amp;go=http%3A%2F%2Fcontent.cteonline.org%2Fresources%2Fdocuments%2Fb9%2Fb92727e5%2Fb92727e5b0740686712ececa59ae0aec06034075%2FCareerguide2010_falldl.pdf%3Ff%3DGame_Developer_Career_Guide_201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876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alison_mclin</dc:creator>
  <cp:lastModifiedBy>alison_mclin</cp:lastModifiedBy>
  <cp:revision>6</cp:revision>
  <dcterms:created xsi:type="dcterms:W3CDTF">2014-08-16T03:13:00Z</dcterms:created>
  <dcterms:modified xsi:type="dcterms:W3CDTF">2014-08-16T06:46:00Z</dcterms:modified>
</cp:coreProperties>
</file>